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383"/>
        <w:gridCol w:w="3037"/>
        <w:gridCol w:w="2315"/>
        <w:gridCol w:w="1645"/>
        <w:gridCol w:w="2520"/>
        <w:gridCol w:w="1188"/>
      </w:tblGrid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Language and Level</w:t>
            </w:r>
          </w:p>
        </w:tc>
        <w:tc>
          <w:tcPr>
            <w:tcW w:w="10705" w:type="dxa"/>
            <w:gridSpan w:val="5"/>
            <w:vAlign w:val="center"/>
          </w:tcPr>
          <w:p w:rsidR="00840B1C" w:rsidRDefault="00840B1C">
            <w:r>
              <w:t xml:space="preserve">French </w:t>
            </w:r>
            <w:r w:rsidR="00334492">
              <w:t>–</w:t>
            </w:r>
            <w:r>
              <w:t xml:space="preserve"> Novice</w:t>
            </w:r>
            <w:r w:rsidR="00FC3090">
              <w:t xml:space="preserve"> Mid</w:t>
            </w:r>
            <w:r w:rsidR="004E0B6D">
              <w:t xml:space="preserve">  </w:t>
            </w:r>
            <w:r w:rsidR="00334492">
              <w:t xml:space="preserve"> </w:t>
            </w:r>
            <w:r w:rsidR="00334492">
              <w:sym w:font="Wingdings" w:char="F0E8"/>
            </w:r>
            <w:r w:rsidR="00334492">
              <w:t xml:space="preserve"> </w:t>
            </w:r>
            <w:r w:rsidR="004E0B6D">
              <w:t xml:space="preserve">  </w:t>
            </w:r>
            <w:r w:rsidR="00FC3090">
              <w:t>Novice High</w:t>
            </w:r>
          </w:p>
        </w:tc>
      </w:tr>
      <w:tr w:rsidR="00840B1C">
        <w:trPr>
          <w:trHeight w:val="576"/>
        </w:trPr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Theme</w:t>
            </w:r>
          </w:p>
        </w:tc>
        <w:tc>
          <w:tcPr>
            <w:tcW w:w="10705" w:type="dxa"/>
            <w:gridSpan w:val="5"/>
            <w:vAlign w:val="center"/>
          </w:tcPr>
          <w:p w:rsidR="00840B1C" w:rsidRDefault="00840B1C">
            <w:r w:rsidRPr="00334492">
              <w:rPr>
                <w:b/>
              </w:rPr>
              <w:t>Contemporary Life</w:t>
            </w:r>
            <w:r w:rsidR="004E0B6D">
              <w:t xml:space="preserve"> :</w:t>
            </w:r>
            <w:r w:rsidR="00A24DEB">
              <w:t xml:space="preserve"> A Balanced Lifestyle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Important/Essential</w:t>
            </w:r>
          </w:p>
          <w:p w:rsidR="00840B1C" w:rsidRPr="005A5597" w:rsidRDefault="00840B1C">
            <w:pPr>
              <w:rPr>
                <w:b/>
              </w:rPr>
            </w:pPr>
            <w:r w:rsidRPr="005A5597">
              <w:rPr>
                <w:b/>
              </w:rPr>
              <w:t>Question(s)</w:t>
            </w:r>
          </w:p>
        </w:tc>
        <w:tc>
          <w:tcPr>
            <w:tcW w:w="10705" w:type="dxa"/>
            <w:gridSpan w:val="5"/>
            <w:vAlign w:val="center"/>
          </w:tcPr>
          <w:p w:rsidR="00840B1C" w:rsidRPr="00FC3090" w:rsidRDefault="00840B1C" w:rsidP="00FC3090">
            <w:r w:rsidRPr="00FC3090">
              <w:rPr>
                <w:szCs w:val="18"/>
              </w:rPr>
              <w:t>How balanced is your lifestyle?</w:t>
            </w:r>
            <w:r w:rsidR="00242684" w:rsidRPr="00FC3090">
              <w:rPr>
                <w:szCs w:val="18"/>
              </w:rPr>
              <w:t xml:space="preserve"> </w:t>
            </w:r>
            <w:r w:rsidR="00FC3090">
              <w:t xml:space="preserve">  </w:t>
            </w:r>
            <w:r w:rsidR="00242684" w:rsidRPr="00FC3090">
              <w:rPr>
                <w:szCs w:val="20"/>
              </w:rPr>
              <w:t>What do you do to be healthy?</w:t>
            </w:r>
          </w:p>
        </w:tc>
      </w:tr>
      <w:tr w:rsidR="00840B1C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A0203" w:rsidRPr="00B74839" w:rsidRDefault="00840B1C">
            <w:pPr>
              <w:rPr>
                <w:b/>
              </w:rPr>
            </w:pPr>
            <w:r w:rsidRPr="00B74839">
              <w:rPr>
                <w:b/>
              </w:rPr>
              <w:t>Goals</w:t>
            </w:r>
          </w:p>
          <w:p w:rsidR="00840B1C" w:rsidRPr="00B74839" w:rsidRDefault="00840B1C"/>
          <w:p w:rsidR="00840B1C" w:rsidRPr="00840B1C" w:rsidRDefault="00840B1C" w:rsidP="00FB48C4">
            <w:pPr>
              <w:rPr>
                <w:i/>
                <w:sz w:val="20"/>
              </w:rPr>
            </w:pPr>
            <w:r w:rsidRPr="00B74839">
              <w:rPr>
                <w:i/>
                <w:sz w:val="20"/>
              </w:rPr>
              <w:t>What should students know and be able to do by the end of the unit?</w:t>
            </w:r>
            <w:r w:rsidR="00A83929">
              <w:rPr>
                <w:i/>
                <w:sz w:val="20"/>
              </w:rPr>
              <w:t xml:space="preserve"> </w:t>
            </w:r>
          </w:p>
        </w:tc>
        <w:tc>
          <w:tcPr>
            <w:tcW w:w="10705" w:type="dxa"/>
            <w:gridSpan w:val="5"/>
            <w:vAlign w:val="center"/>
          </w:tcPr>
          <w:p w:rsidR="00840B1C" w:rsidRPr="00840B1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 xml:space="preserve">Students will be able to compare lifestyles of their family members with those of families in (Epernay) in terms of balance. </w:t>
            </w:r>
          </w:p>
          <w:p w:rsidR="00840B1C" w:rsidRPr="00840B1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>Students will be able to make recommendations for ways to create or maintain balanced lifestyles.</w:t>
            </w:r>
          </w:p>
          <w:p w:rsidR="00840B1C" w:rsidRPr="00840B1C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>Students will explore health and wellness websites to identify elements of a healthy lifestyle.</w:t>
            </w:r>
          </w:p>
          <w:p w:rsidR="00840B1C" w:rsidRPr="00CA0203" w:rsidRDefault="00840B1C" w:rsidP="007444F0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  <w:sz w:val="24"/>
                <w:szCs w:val="18"/>
              </w:rPr>
            </w:pPr>
            <w:r w:rsidRPr="00840B1C">
              <w:rPr>
                <w:rFonts w:asciiTheme="minorHAnsi" w:hAnsiTheme="minorHAnsi"/>
                <w:sz w:val="24"/>
                <w:szCs w:val="18"/>
              </w:rPr>
              <w:t xml:space="preserve">Students will create a presentation for the (community) highlighting ways to promote balance of life. </w:t>
            </w:r>
          </w:p>
        </w:tc>
      </w:tr>
      <w:tr w:rsidR="00EA7986" w:rsidTr="00A141D2">
        <w:trPr>
          <w:trHeight w:val="3195"/>
        </w:trPr>
        <w:tc>
          <w:tcPr>
            <w:tcW w:w="2471" w:type="dxa"/>
            <w:gridSpan w:val="2"/>
            <w:shd w:val="clear" w:color="auto" w:fill="F2F2F2" w:themeFill="background1" w:themeFillShade="F2"/>
          </w:tcPr>
          <w:p w:rsidR="00EA7986" w:rsidRDefault="00EA7986" w:rsidP="00840B1C">
            <w:pPr>
              <w:rPr>
                <w:strike/>
              </w:rPr>
            </w:pPr>
          </w:p>
          <w:p w:rsidR="00EA7986" w:rsidRDefault="00EA7986" w:rsidP="00840B1C">
            <w:pPr>
              <w:rPr>
                <w:b/>
              </w:rPr>
            </w:pPr>
            <w:r w:rsidRPr="00A83929">
              <w:rPr>
                <w:b/>
              </w:rPr>
              <w:t>Performance Task</w:t>
            </w:r>
            <w:r>
              <w:rPr>
                <w:b/>
              </w:rPr>
              <w:t>s</w:t>
            </w:r>
          </w:p>
          <w:p w:rsidR="00EA7986" w:rsidRPr="00A83929" w:rsidRDefault="00EA7986" w:rsidP="00840B1C">
            <w:pPr>
              <w:rPr>
                <w:b/>
              </w:rPr>
            </w:pPr>
          </w:p>
          <w:p w:rsidR="00EA7986" w:rsidRPr="00A253EF" w:rsidRDefault="00EA7986" w:rsidP="00FB48C4">
            <w:r w:rsidRPr="00A253EF">
              <w:rPr>
                <w:i/>
                <w:sz w:val="20"/>
              </w:rPr>
              <w:t>Do these tasks allow students to demonstrate how well they have met the goals of the unit? Do the tasks allow students to demonstrate the 4Cs of the 21</w:t>
            </w:r>
            <w:r w:rsidRPr="00A253EF">
              <w:rPr>
                <w:i/>
                <w:sz w:val="20"/>
                <w:vertAlign w:val="superscript"/>
              </w:rPr>
              <w:t>st</w:t>
            </w:r>
            <w:r w:rsidRPr="00A253EF">
              <w:rPr>
                <w:i/>
                <w:sz w:val="20"/>
              </w:rPr>
              <w:t xml:space="preserve"> Century Skills – Communication, Collaboration, Critical Thinking and Creativity?</w:t>
            </w:r>
          </w:p>
        </w:tc>
        <w:tc>
          <w:tcPr>
            <w:tcW w:w="10705" w:type="dxa"/>
            <w:gridSpan w:val="5"/>
            <w:shd w:val="clear" w:color="auto" w:fill="F2F2F2" w:themeFill="background1" w:themeFillShade="F2"/>
            <w:vAlign w:val="center"/>
          </w:tcPr>
          <w:p w:rsidR="00EA7986" w:rsidRPr="00E138F4" w:rsidRDefault="00EA7986" w:rsidP="00E138F4">
            <w:pPr>
              <w:jc w:val="center"/>
              <w:rPr>
                <w:b/>
              </w:rPr>
            </w:pPr>
            <w:r w:rsidRPr="00E138F4">
              <w:rPr>
                <w:b/>
              </w:rPr>
              <w:t>Interpretive</w:t>
            </w:r>
          </w:p>
          <w:p w:rsidR="00EA7986" w:rsidRPr="00344E55" w:rsidRDefault="00EA7986" w:rsidP="00E138F4">
            <w:pPr>
              <w:jc w:val="center"/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 xml:space="preserve">Students will read a blog written by a teenager where </w:t>
            </w:r>
          </w:p>
          <w:p w:rsidR="00EA7986" w:rsidRPr="00344E55" w:rsidRDefault="00EA7986" w:rsidP="00E138F4">
            <w:pPr>
              <w:jc w:val="center"/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 xml:space="preserve">he discusses his activities. They will demonstrate comprehension </w:t>
            </w:r>
          </w:p>
          <w:p w:rsidR="00EA7986" w:rsidRPr="00344E55" w:rsidRDefault="00EA7986" w:rsidP="00E138F4">
            <w:pPr>
              <w:jc w:val="center"/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 xml:space="preserve">by answering questions about main ideas in English and will complete </w:t>
            </w:r>
          </w:p>
          <w:p w:rsidR="00EA7986" w:rsidRDefault="00EA7986" w:rsidP="00E138F4">
            <w:pPr>
              <w:jc w:val="center"/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>a graphic organizer based on information found in the text.</w:t>
            </w:r>
          </w:p>
          <w:p w:rsidR="00EA7986" w:rsidRDefault="00F60CEC" w:rsidP="00E138F4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2505075</wp:posOffset>
                      </wp:positionH>
                      <wp:positionV relativeFrom="paragraph">
                        <wp:posOffset>69215</wp:posOffset>
                      </wp:positionV>
                      <wp:extent cx="1725295" cy="1040765"/>
                      <wp:effectExtent l="16510" t="21590" r="20320" b="13970"/>
                      <wp:wrapNone/>
                      <wp:docPr id="4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5295" cy="104076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7" o:spid="_x0000_s1026" type="#_x0000_t5" style="position:absolute;margin-left:197.25pt;margin-top:5.45pt;width:135.85pt;height:81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"/>
                  </w:pict>
                </mc:Fallback>
              </mc:AlternateContent>
            </w:r>
          </w:p>
          <w:p w:rsidR="00EA7986" w:rsidRPr="00DB3CDA" w:rsidRDefault="00EA7986" w:rsidP="00DB3CDA">
            <w:pPr>
              <w:jc w:val="center"/>
              <w:rPr>
                <w:sz w:val="20"/>
                <w:szCs w:val="20"/>
              </w:rPr>
            </w:pPr>
          </w:p>
          <w:p w:rsidR="00EA7986" w:rsidRDefault="00EA7986" w:rsidP="00EA7986">
            <w:pPr>
              <w:rPr>
                <w:b/>
              </w:rPr>
            </w:pPr>
          </w:p>
          <w:p w:rsidR="004961E3" w:rsidRDefault="00F60CEC" w:rsidP="00EA7986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2932430</wp:posOffset>
                      </wp:positionH>
                      <wp:positionV relativeFrom="paragraph">
                        <wp:posOffset>163830</wp:posOffset>
                      </wp:positionV>
                      <wp:extent cx="865505" cy="363855"/>
                      <wp:effectExtent l="0" t="1905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5505" cy="363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0CEC" w:rsidRDefault="00F60CEC" w:rsidP="00F60CEC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sz w:val="16"/>
                                      <w:szCs w:val="16"/>
                                    </w:rPr>
                                  </w:pPr>
                                  <w:r w:rsidRPr="00F60CEC">
                                    <w:rPr>
                                      <w:rFonts w:asciiTheme="majorHAnsi" w:hAnsiTheme="majorHAnsi" w:cstheme="majorHAnsi"/>
                                      <w:sz w:val="16"/>
                                      <w:szCs w:val="16"/>
                                    </w:rPr>
                                    <w:t>Performa</w:t>
                                  </w:r>
                                  <w:r>
                                    <w:rPr>
                                      <w:rFonts w:asciiTheme="majorHAnsi" w:hAnsiTheme="majorHAnsi" w:cstheme="majorHAnsi"/>
                                      <w:sz w:val="16"/>
                                      <w:szCs w:val="16"/>
                                    </w:rPr>
                                    <w:t>nce</w:t>
                                  </w:r>
                                </w:p>
                                <w:p w:rsidR="00F60CEC" w:rsidRPr="00F60CEC" w:rsidRDefault="00F60CEC" w:rsidP="00F60CEC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sz w:val="16"/>
                                      <w:szCs w:val="16"/>
                                    </w:rPr>
                                    <w:t>assessment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margin-left:230.9pt;margin-top:12.9pt;width:68.15pt;height:2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" stroked="f">
                      <v:textbox>
                        <w:txbxContent>
                          <w:p w:rsidR="00F60CEC" w:rsidRDefault="00F60CEC" w:rsidP="00F60CEC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 w:rsidRPr="00F60CEC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Performa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nce</w:t>
                            </w:r>
                          </w:p>
                          <w:p w:rsidR="00F60CEC" w:rsidRPr="00F60CEC" w:rsidRDefault="00F60CEC" w:rsidP="00F60CEC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assessment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61E3" w:rsidRDefault="004961E3" w:rsidP="00EA7986">
            <w:pPr>
              <w:rPr>
                <w:b/>
              </w:rPr>
            </w:pPr>
          </w:p>
          <w:p w:rsidR="004961E3" w:rsidRDefault="004961E3" w:rsidP="00EA7986">
            <w:pPr>
              <w:rPr>
                <w:b/>
              </w:rPr>
            </w:pPr>
          </w:p>
          <w:p w:rsidR="00EA7986" w:rsidRPr="00E138F4" w:rsidRDefault="00EA7986" w:rsidP="00EA7986">
            <w:pPr>
              <w:rPr>
                <w:b/>
              </w:rPr>
            </w:pPr>
            <w:r w:rsidRPr="00E138F4">
              <w:rPr>
                <w:b/>
              </w:rPr>
              <w:t xml:space="preserve">Presentational </w:t>
            </w:r>
            <w:r>
              <w:rPr>
                <w:b/>
              </w:rPr>
              <w:t xml:space="preserve">                                                                                               Interpersonal</w:t>
            </w:r>
          </w:p>
          <w:p w:rsidR="00EA7986" w:rsidRDefault="00EA7986" w:rsidP="00EA7986">
            <w:pPr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 xml:space="preserve">Students will create a presentation for the community </w:t>
            </w:r>
            <w:r>
              <w:rPr>
                <w:sz w:val="20"/>
                <w:szCs w:val="20"/>
              </w:rPr>
              <w:t xml:space="preserve">                                            In pairs or small groups, students share</w:t>
            </w:r>
          </w:p>
          <w:p w:rsidR="00EA7986" w:rsidRDefault="00EA7986" w:rsidP="00EA7986">
            <w:pPr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 xml:space="preserve">highlighting ways to promote a balanced lifestyle. They </w:t>
            </w:r>
            <w:r>
              <w:rPr>
                <w:sz w:val="20"/>
                <w:szCs w:val="20"/>
              </w:rPr>
              <w:t xml:space="preserve">                                          what they have learned about their lifestyle</w:t>
            </w:r>
          </w:p>
          <w:p w:rsidR="00EA7986" w:rsidRDefault="00EA7986" w:rsidP="00EA7986">
            <w:pPr>
              <w:rPr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 xml:space="preserve">might participate in a wellness fair or create a virtual </w:t>
            </w:r>
            <w:r>
              <w:rPr>
                <w:sz w:val="20"/>
                <w:szCs w:val="20"/>
              </w:rPr>
              <w:t xml:space="preserve">                                               and their family’s lifestyle in terms of</w:t>
            </w:r>
          </w:p>
          <w:p w:rsidR="00EA7986" w:rsidRPr="00344E55" w:rsidRDefault="00EA7986" w:rsidP="00EA7986">
            <w:pPr>
              <w:rPr>
                <w:b/>
                <w:sz w:val="20"/>
                <w:szCs w:val="20"/>
              </w:rPr>
            </w:pPr>
            <w:r w:rsidRPr="00344E55">
              <w:rPr>
                <w:sz w:val="20"/>
                <w:szCs w:val="20"/>
              </w:rPr>
              <w:t>wellness fair online.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Balance.</w:t>
            </w:r>
          </w:p>
          <w:p w:rsidR="00EA7986" w:rsidRPr="00E138F4" w:rsidRDefault="00EA7986" w:rsidP="00E138F4">
            <w:pPr>
              <w:jc w:val="center"/>
              <w:rPr>
                <w:b/>
              </w:rPr>
            </w:pPr>
          </w:p>
          <w:p w:rsidR="00EA7986" w:rsidRDefault="00EA7986" w:rsidP="00344E55">
            <w:pPr>
              <w:jc w:val="center"/>
              <w:rPr>
                <w:b/>
              </w:rPr>
            </w:pPr>
          </w:p>
          <w:p w:rsidR="00F60CEC" w:rsidRPr="00E138F4" w:rsidRDefault="00F60CEC" w:rsidP="00344E55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4E0B6D">
        <w:tc>
          <w:tcPr>
            <w:tcW w:w="2471" w:type="dxa"/>
            <w:gridSpan w:val="2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E0B6D" w:rsidRPr="00FE0664" w:rsidRDefault="004E0B6D" w:rsidP="005A5597">
            <w:pPr>
              <w:rPr>
                <w:b/>
              </w:rPr>
            </w:pPr>
            <w:r w:rsidRPr="00B74839">
              <w:rPr>
                <w:b/>
              </w:rPr>
              <w:lastRenderedPageBreak/>
              <w:t>Cultures</w:t>
            </w:r>
          </w:p>
        </w:tc>
        <w:tc>
          <w:tcPr>
            <w:tcW w:w="10705" w:type="dxa"/>
            <w:gridSpan w:val="5"/>
            <w:tcBorders>
              <w:bottom w:val="single" w:sz="4" w:space="0" w:color="000000" w:themeColor="text1"/>
            </w:tcBorders>
          </w:tcPr>
          <w:p w:rsidR="004E0B6D" w:rsidRPr="00602623" w:rsidRDefault="004E0B6D" w:rsidP="004E0B6D">
            <w:r w:rsidRPr="00C14970">
              <w:rPr>
                <w:b/>
              </w:rPr>
              <w:t>Product:</w:t>
            </w:r>
            <w:r w:rsidRPr="00602623">
              <w:t xml:space="preserve"> </w:t>
            </w:r>
            <w:r>
              <w:t xml:space="preserve">          Café           </w:t>
            </w:r>
          </w:p>
          <w:p w:rsidR="004E0B6D" w:rsidRPr="00602623" w:rsidRDefault="004E0B6D" w:rsidP="004E0B6D">
            <w:r w:rsidRPr="00C14970">
              <w:rPr>
                <w:b/>
              </w:rPr>
              <w:t>Practice:</w:t>
            </w:r>
            <w:r w:rsidRPr="00602623">
              <w:t xml:space="preserve"> </w:t>
            </w:r>
            <w:r>
              <w:t xml:space="preserve">          Stopping with friends for coffee        </w:t>
            </w:r>
          </w:p>
          <w:p w:rsidR="004E0B6D" w:rsidRPr="00602623" w:rsidRDefault="004E0B6D" w:rsidP="004E0B6D">
            <w:r w:rsidRPr="00C14970">
              <w:rPr>
                <w:b/>
              </w:rPr>
              <w:t>Perspective:</w:t>
            </w:r>
            <w:r w:rsidRPr="00602623">
              <w:t xml:space="preserve"> </w:t>
            </w:r>
            <w:r>
              <w:t xml:space="preserve">   It’s not the coffee, it’s the conversation    </w:t>
            </w:r>
          </w:p>
          <w:p w:rsidR="004E0B6D" w:rsidRPr="00602623" w:rsidRDefault="004E0B6D" w:rsidP="004E0B6D">
            <w:r w:rsidRPr="00602623">
              <w:t xml:space="preserve">    </w:t>
            </w:r>
          </w:p>
          <w:p w:rsidR="004E0B6D" w:rsidRPr="00602623" w:rsidRDefault="004E0B6D" w:rsidP="004E0B6D">
            <w:r w:rsidRPr="00C14970">
              <w:rPr>
                <w:b/>
              </w:rPr>
              <w:t>Product:</w:t>
            </w:r>
            <w:r w:rsidRPr="00602623">
              <w:t xml:space="preserve">  </w:t>
            </w:r>
            <w:r>
              <w:t xml:space="preserve">           School year calendar          </w:t>
            </w:r>
          </w:p>
          <w:p w:rsidR="004E0B6D" w:rsidRPr="00602623" w:rsidRDefault="004E0B6D" w:rsidP="004E0B6D">
            <w:r w:rsidRPr="00C14970">
              <w:rPr>
                <w:b/>
              </w:rPr>
              <w:t>Practice:</w:t>
            </w:r>
            <w:r w:rsidRPr="00602623">
              <w:t xml:space="preserve">  </w:t>
            </w:r>
            <w:r>
              <w:t xml:space="preserve">          Regular breaks, holidays   </w:t>
            </w:r>
          </w:p>
          <w:p w:rsidR="004E0B6D" w:rsidRDefault="004E0B6D" w:rsidP="004E0B6D">
            <w:r w:rsidRPr="00C14970">
              <w:rPr>
                <w:b/>
              </w:rPr>
              <w:t>Perspective:</w:t>
            </w:r>
            <w:r w:rsidRPr="00602623">
              <w:t xml:space="preserve">  </w:t>
            </w:r>
            <w:r>
              <w:t xml:space="preserve">   Balance</w:t>
            </w:r>
          </w:p>
        </w:tc>
      </w:tr>
      <w:tr w:rsidR="00B74839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B74839" w:rsidRPr="00B74839" w:rsidRDefault="00B74839" w:rsidP="00B74839">
            <w:pPr>
              <w:rPr>
                <w:b/>
              </w:rPr>
            </w:pPr>
            <w:r w:rsidRPr="00B74839">
              <w:rPr>
                <w:b/>
              </w:rPr>
              <w:t>Comparisons</w:t>
            </w:r>
          </w:p>
          <w:p w:rsidR="00B74839" w:rsidRPr="00B74839" w:rsidRDefault="00B74839" w:rsidP="00B74839">
            <w:pPr>
              <w:rPr>
                <w:i/>
                <w:sz w:val="20"/>
              </w:rPr>
            </w:pPr>
          </w:p>
        </w:tc>
        <w:tc>
          <w:tcPr>
            <w:tcW w:w="5352" w:type="dxa"/>
            <w:gridSpan w:val="2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Culture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B74839" w:rsidRDefault="00B74839" w:rsidP="00B74839">
            <w:pPr>
              <w:jc w:val="center"/>
            </w:pPr>
            <w:r>
              <w:t>Language</w:t>
            </w:r>
          </w:p>
        </w:tc>
      </w:tr>
      <w:tr w:rsidR="00B74839">
        <w:trPr>
          <w:trHeight w:val="494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B74839" w:rsidRPr="00B74839" w:rsidRDefault="00B74839">
            <w:pPr>
              <w:rPr>
                <w:b/>
              </w:rPr>
            </w:pPr>
          </w:p>
        </w:tc>
        <w:tc>
          <w:tcPr>
            <w:tcW w:w="5352" w:type="dxa"/>
            <w:gridSpan w:val="2"/>
          </w:tcPr>
          <w:p w:rsidR="00B74839" w:rsidRPr="00B74839" w:rsidRDefault="00B74839" w:rsidP="00B74839">
            <w:r w:rsidRPr="00B74839">
              <w:t xml:space="preserve">Work time/leisure time                                                                              </w:t>
            </w:r>
          </w:p>
          <w:p w:rsidR="00B74839" w:rsidRPr="00B74839" w:rsidRDefault="00B74839" w:rsidP="00B74839">
            <w:r w:rsidRPr="00B74839">
              <w:t xml:space="preserve">Mealtime with/without family                                                                     </w:t>
            </w:r>
          </w:p>
          <w:p w:rsidR="00B74839" w:rsidRPr="00B74839" w:rsidRDefault="00B74839" w:rsidP="00B74839">
            <w:r w:rsidRPr="00B74839">
              <w:t xml:space="preserve">Weekend activities                                                                                    </w:t>
            </w:r>
          </w:p>
          <w:p w:rsidR="00B74839" w:rsidRPr="00B74839" w:rsidRDefault="00B74839" w:rsidP="00B74839">
            <w:r w:rsidRPr="00B74839">
              <w:t>Walking/driving</w:t>
            </w:r>
          </w:p>
          <w:p w:rsidR="00B74839" w:rsidRPr="00B74839" w:rsidRDefault="00B74839" w:rsidP="00B74839">
            <w:r w:rsidRPr="00B74839">
              <w:t>Teenagers working during school year/summer</w:t>
            </w:r>
          </w:p>
          <w:p w:rsidR="00B74839" w:rsidRPr="00B74839" w:rsidRDefault="00B74839" w:rsidP="00B74839">
            <w:r w:rsidRPr="00B74839">
              <w:t>Life expectancies</w:t>
            </w:r>
          </w:p>
          <w:p w:rsidR="00B74839" w:rsidRPr="00B74839" w:rsidRDefault="00B74839">
            <w:r w:rsidRPr="00B74839">
              <w:t>Work to live/live to work</w:t>
            </w:r>
          </w:p>
        </w:tc>
        <w:tc>
          <w:tcPr>
            <w:tcW w:w="5353" w:type="dxa"/>
            <w:gridSpan w:val="3"/>
          </w:tcPr>
          <w:p w:rsidR="00B74839" w:rsidRPr="00B74839" w:rsidRDefault="00B74839">
            <w:r w:rsidRPr="00B74839">
              <w:t>“la joie de vivre”</w:t>
            </w:r>
          </w:p>
          <w:p w:rsidR="00B74839" w:rsidRDefault="00B74839">
            <w:r w:rsidRPr="00B74839">
              <w:t>“metro, boulot, dodo”</w:t>
            </w:r>
          </w:p>
          <w:p w:rsidR="00F66F63" w:rsidRDefault="00F66F63">
            <w:r>
              <w:t>“Ne t’en fais pas!”</w:t>
            </w:r>
          </w:p>
          <w:p w:rsidR="0080030D" w:rsidRPr="0080030D" w:rsidRDefault="0080030D">
            <w:r w:rsidRPr="0080030D">
              <w:t>D</w:t>
            </w:r>
            <w:r w:rsidRPr="0080030D">
              <w:rPr>
                <w:rFonts w:cs="Tahoma"/>
              </w:rPr>
              <w:t>é</w:t>
            </w:r>
            <w:r w:rsidRPr="0080030D">
              <w:t>tente</w:t>
            </w:r>
          </w:p>
          <w:p w:rsidR="00B74839" w:rsidRPr="00B74839" w:rsidRDefault="00B74839">
            <w:r w:rsidRPr="00B74839">
              <w:t>Making polite recommendations</w:t>
            </w:r>
          </w:p>
        </w:tc>
      </w:tr>
      <w:tr w:rsidR="004E0B6D">
        <w:trPr>
          <w:trHeight w:val="432"/>
        </w:trPr>
        <w:tc>
          <w:tcPr>
            <w:tcW w:w="2471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4E0B6D" w:rsidRPr="00FB48C4" w:rsidRDefault="004E0B6D" w:rsidP="00FB48C4">
            <w:pPr>
              <w:rPr>
                <w:b/>
              </w:rPr>
            </w:pPr>
            <w:r w:rsidRPr="00B74839">
              <w:rPr>
                <w:b/>
              </w:rPr>
              <w:t>Connections</w:t>
            </w:r>
          </w:p>
        </w:tc>
        <w:tc>
          <w:tcPr>
            <w:tcW w:w="5352" w:type="dxa"/>
            <w:gridSpan w:val="2"/>
            <w:shd w:val="clear" w:color="auto" w:fill="F2F2F2" w:themeFill="background1" w:themeFillShade="F2"/>
            <w:vAlign w:val="center"/>
          </w:tcPr>
          <w:p w:rsidR="004E0B6D" w:rsidRPr="00CB7E55" w:rsidRDefault="004E0B6D" w:rsidP="004E0B6D">
            <w:pPr>
              <w:jc w:val="center"/>
            </w:pPr>
            <w:r>
              <w:t>Other Disciplines</w:t>
            </w:r>
          </w:p>
        </w:tc>
        <w:tc>
          <w:tcPr>
            <w:tcW w:w="5353" w:type="dxa"/>
            <w:gridSpan w:val="3"/>
            <w:shd w:val="clear" w:color="auto" w:fill="F2F2F2" w:themeFill="background1" w:themeFillShade="F2"/>
            <w:vAlign w:val="center"/>
          </w:tcPr>
          <w:p w:rsidR="004E0B6D" w:rsidRPr="00CB7E55" w:rsidRDefault="004E0B6D" w:rsidP="004E0B6D">
            <w:pPr>
              <w:jc w:val="center"/>
            </w:pPr>
            <w:r>
              <w:t>Technology</w:t>
            </w:r>
          </w:p>
        </w:tc>
      </w:tr>
      <w:tr w:rsidR="004E0B6D">
        <w:trPr>
          <w:trHeight w:val="280"/>
        </w:trPr>
        <w:tc>
          <w:tcPr>
            <w:tcW w:w="2471" w:type="dxa"/>
            <w:gridSpan w:val="2"/>
            <w:vMerge/>
            <w:shd w:val="clear" w:color="auto" w:fill="F2F2F2" w:themeFill="background1" w:themeFillShade="F2"/>
          </w:tcPr>
          <w:p w:rsidR="004E0B6D" w:rsidRPr="00B74839" w:rsidRDefault="004E0B6D">
            <w:pPr>
              <w:rPr>
                <w:b/>
              </w:rPr>
            </w:pPr>
          </w:p>
        </w:tc>
        <w:tc>
          <w:tcPr>
            <w:tcW w:w="5352" w:type="dxa"/>
            <w:gridSpan w:val="2"/>
            <w:vAlign w:val="center"/>
          </w:tcPr>
          <w:p w:rsidR="004E0B6D" w:rsidRDefault="004E0B6D" w:rsidP="00CB7E55">
            <w:r w:rsidRPr="00E82AE9">
              <w:rPr>
                <w:b/>
              </w:rPr>
              <w:t>Health and wellness:</w:t>
            </w:r>
            <w:r w:rsidRPr="00CB7E55">
              <w:t xml:space="preserve">  Compare recommendations for healthy lifestyles</w:t>
            </w:r>
          </w:p>
          <w:p w:rsidR="004E0B6D" w:rsidRPr="00CB7E55" w:rsidRDefault="004E0B6D" w:rsidP="00CB7E55">
            <w:r w:rsidRPr="00E82AE9">
              <w:rPr>
                <w:b/>
              </w:rPr>
              <w:t>Media studies:</w:t>
            </w:r>
            <w:r w:rsidRPr="00CB7E55">
              <w:t xml:space="preserve">  Impact of media on lifestyles; marketing diet/exercise</w:t>
            </w:r>
          </w:p>
        </w:tc>
        <w:tc>
          <w:tcPr>
            <w:tcW w:w="5353" w:type="dxa"/>
            <w:gridSpan w:val="3"/>
            <w:vAlign w:val="center"/>
          </w:tcPr>
          <w:p w:rsidR="004E0B6D" w:rsidRDefault="007955BB" w:rsidP="00CB7E55">
            <w:r>
              <w:t>Teacher</w:t>
            </w:r>
            <w:r w:rsidR="00E82AE9">
              <w:t>s</w:t>
            </w:r>
            <w:r>
              <w:t xml:space="preserve"> can create a safe, free space for student blogs and more:  </w:t>
            </w:r>
            <w:hyperlink r:id="rId8" w:history="1">
              <w:r w:rsidRPr="00135EF7">
                <w:rPr>
                  <w:rStyle w:val="Hyperlink"/>
                </w:rPr>
                <w:t>http://kidblog.org</w:t>
              </w:r>
            </w:hyperlink>
            <w:r>
              <w:t xml:space="preserve"> </w:t>
            </w:r>
          </w:p>
          <w:p w:rsidR="007955BB" w:rsidRPr="00CB7E55" w:rsidRDefault="007955BB" w:rsidP="00CB7E55"/>
        </w:tc>
      </w:tr>
      <w:tr w:rsidR="00CB7E55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CB7E55" w:rsidRPr="004E0B6D" w:rsidRDefault="00CB7E55" w:rsidP="00FB48C4">
            <w:pPr>
              <w:rPr>
                <w:b/>
              </w:rPr>
            </w:pPr>
            <w:r w:rsidRPr="00B74839">
              <w:rPr>
                <w:b/>
              </w:rPr>
              <w:t>Communities</w:t>
            </w:r>
          </w:p>
        </w:tc>
        <w:tc>
          <w:tcPr>
            <w:tcW w:w="10705" w:type="dxa"/>
            <w:gridSpan w:val="5"/>
            <w:vAlign w:val="center"/>
          </w:tcPr>
          <w:p w:rsidR="00CB7E55" w:rsidRPr="00CB7E55" w:rsidRDefault="00CB7E55" w:rsidP="00CB7E55">
            <w:r w:rsidRPr="00CB7E55">
              <w:t>Look at a community-based issue related to balanced lifestyles and offer solutions</w:t>
            </w:r>
          </w:p>
          <w:p w:rsidR="00CB7E55" w:rsidRPr="00CB7E55" w:rsidRDefault="00CB7E55" w:rsidP="00CB7E55">
            <w:r w:rsidRPr="00CB7E55">
              <w:t>Examine personal lifestyles and make adjustments as needed</w:t>
            </w:r>
          </w:p>
        </w:tc>
      </w:tr>
      <w:tr w:rsidR="004E0B6D">
        <w:tc>
          <w:tcPr>
            <w:tcW w:w="2471" w:type="dxa"/>
            <w:gridSpan w:val="2"/>
            <w:shd w:val="clear" w:color="auto" w:fill="F2F2F2" w:themeFill="background1" w:themeFillShade="F2"/>
            <w:vAlign w:val="center"/>
          </w:tcPr>
          <w:p w:rsidR="004E0B6D" w:rsidRPr="00EE62DB" w:rsidRDefault="004E0B6D" w:rsidP="004E0B6D">
            <w:pPr>
              <w:rPr>
                <w:b/>
                <w:bCs/>
                <w:iCs/>
                <w:szCs w:val="18"/>
              </w:rPr>
            </w:pPr>
            <w:r w:rsidRPr="00EE62DB">
              <w:rPr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5"/>
          </w:tcPr>
          <w:p w:rsidR="004E0B6D" w:rsidRPr="006E5C1F" w:rsidRDefault="004E0B6D" w:rsidP="00344327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6E5C1F">
              <w:rPr>
                <w:rFonts w:asciiTheme="minorHAnsi" w:hAnsiTheme="minorHAnsi"/>
                <w:b/>
                <w:sz w:val="24"/>
              </w:rPr>
              <w:t>Reading: 1</w:t>
            </w:r>
            <w:r>
              <w:rPr>
                <w:rFonts w:asciiTheme="minorHAnsi" w:hAnsiTheme="minorHAnsi"/>
                <w:sz w:val="24"/>
              </w:rPr>
              <w:t>.</w:t>
            </w:r>
            <w:r w:rsidRPr="00344327">
              <w:rPr>
                <w:rFonts w:asciiTheme="minorHAnsi" w:hAnsiTheme="minorHAnsi"/>
                <w:sz w:val="24"/>
              </w:rPr>
              <w:t xml:space="preserve"> </w:t>
            </w:r>
            <w:r w:rsidRPr="00344327">
              <w:rPr>
                <w:rFonts w:asciiTheme="minorHAnsi" w:hAnsiTheme="minorHAnsi"/>
                <w:sz w:val="24"/>
                <w:szCs w:val="16"/>
              </w:rPr>
              <w:t xml:space="preserve">Read closely to determine what the text says explicitly and to make logical inferences from it; </w:t>
            </w:r>
            <w:r w:rsidRPr="006E5C1F">
              <w:rPr>
                <w:rFonts w:asciiTheme="minorHAnsi" w:hAnsiTheme="minorHAnsi"/>
                <w:sz w:val="24"/>
                <w:szCs w:val="16"/>
              </w:rPr>
              <w:t xml:space="preserve">cite specific textual evidence when writing or speaking to support conclusions drawn from the text. </w:t>
            </w:r>
          </w:p>
          <w:p w:rsidR="004E0B6D" w:rsidRPr="006E5C1F" w:rsidRDefault="004E0B6D" w:rsidP="00840B1C">
            <w:pPr>
              <w:rPr>
                <w:szCs w:val="16"/>
              </w:rPr>
            </w:pPr>
            <w:r w:rsidRPr="000A6CB6">
              <w:rPr>
                <w:b/>
                <w:szCs w:val="16"/>
              </w:rPr>
              <w:t>Wr</w:t>
            </w:r>
            <w:r w:rsidRPr="006E5C1F">
              <w:rPr>
                <w:b/>
                <w:szCs w:val="16"/>
              </w:rPr>
              <w:t>iting</w:t>
            </w:r>
            <w:r>
              <w:rPr>
                <w:b/>
                <w:szCs w:val="16"/>
              </w:rPr>
              <w:t>:</w:t>
            </w:r>
            <w:r w:rsidRPr="006E5C1F">
              <w:rPr>
                <w:b/>
                <w:szCs w:val="16"/>
              </w:rPr>
              <w:t xml:space="preserve"> 6</w:t>
            </w:r>
            <w:r>
              <w:rPr>
                <w:szCs w:val="16"/>
              </w:rPr>
              <w:t>.</w:t>
            </w:r>
            <w:r w:rsidRPr="006E5C1F">
              <w:rPr>
                <w:szCs w:val="16"/>
              </w:rPr>
              <w:t xml:space="preserve"> Use technology, including the Internet, to produce and publish writing and to interact and collaborate with others. </w:t>
            </w:r>
          </w:p>
          <w:p w:rsidR="004E0B6D" w:rsidRPr="006E5C1F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6E5C1F">
              <w:rPr>
                <w:rFonts w:asciiTheme="minorHAnsi" w:hAnsiTheme="minorHAnsi"/>
                <w:b/>
                <w:sz w:val="24"/>
                <w:szCs w:val="16"/>
              </w:rPr>
              <w:t>Writing</w:t>
            </w:r>
            <w:r>
              <w:rPr>
                <w:rFonts w:asciiTheme="minorHAnsi" w:hAnsiTheme="minorHAnsi"/>
                <w:b/>
                <w:sz w:val="24"/>
                <w:szCs w:val="16"/>
              </w:rPr>
              <w:t>:</w:t>
            </w:r>
            <w:r w:rsidRPr="006E5C1F">
              <w:rPr>
                <w:rFonts w:asciiTheme="minorHAnsi" w:hAnsiTheme="minorHAnsi"/>
                <w:b/>
                <w:sz w:val="24"/>
                <w:szCs w:val="16"/>
              </w:rPr>
              <w:t xml:space="preserve"> 7</w:t>
            </w:r>
            <w:r>
              <w:rPr>
                <w:rFonts w:asciiTheme="minorHAnsi" w:hAnsiTheme="minorHAnsi"/>
                <w:b/>
                <w:sz w:val="24"/>
                <w:szCs w:val="16"/>
              </w:rPr>
              <w:t>.</w:t>
            </w:r>
            <w:r w:rsidRPr="006E5C1F">
              <w:rPr>
                <w:rFonts w:asciiTheme="minorHAnsi" w:hAnsiTheme="minorHAnsi"/>
                <w:sz w:val="24"/>
                <w:szCs w:val="16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4E0B6D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  <w:sz w:val="24"/>
              </w:rPr>
            </w:pPr>
            <w:r w:rsidRPr="006E5C1F">
              <w:rPr>
                <w:rFonts w:asciiTheme="minorHAnsi" w:hAnsiTheme="minorHAnsi"/>
                <w:b/>
                <w:sz w:val="24"/>
              </w:rPr>
              <w:lastRenderedPageBreak/>
              <w:t>Speaking and Listening:  1.</w:t>
            </w:r>
            <w:r>
              <w:rPr>
                <w:rFonts w:asciiTheme="minorHAnsi" w:hAnsiTheme="minorHAnsi"/>
                <w:b/>
                <w:sz w:val="24"/>
              </w:rPr>
              <w:t xml:space="preserve"> </w:t>
            </w:r>
            <w:r w:rsidRPr="006E5C1F">
              <w:rPr>
                <w:rFonts w:asciiTheme="minorHAnsi" w:hAnsiTheme="minorHAnsi"/>
                <w:sz w:val="24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4E0B6D" w:rsidRPr="006E5C1F" w:rsidRDefault="004E0B6D" w:rsidP="006E5C1F">
            <w:pPr>
              <w:pStyle w:val="NormalWeb"/>
              <w:spacing w:before="2" w:after="2"/>
              <w:rPr>
                <w:rFonts w:asciiTheme="minorHAnsi" w:hAnsiTheme="minorHAnsi"/>
                <w:sz w:val="24"/>
                <w:szCs w:val="16"/>
              </w:rPr>
            </w:pPr>
            <w:r w:rsidRPr="006E5C1F">
              <w:rPr>
                <w:rFonts w:asciiTheme="minorHAnsi" w:hAnsiTheme="minorHAnsi"/>
                <w:b/>
                <w:sz w:val="24"/>
              </w:rPr>
              <w:t>Language: 4</w:t>
            </w:r>
            <w:r>
              <w:rPr>
                <w:rFonts w:asciiTheme="minorHAnsi" w:hAnsiTheme="minorHAnsi"/>
                <w:sz w:val="24"/>
              </w:rPr>
              <w:t xml:space="preserve">. </w:t>
            </w:r>
            <w:r w:rsidRPr="006E5C1F">
              <w:rPr>
                <w:rFonts w:asciiTheme="minorHAnsi" w:hAnsiTheme="minorHAnsi"/>
                <w:sz w:val="24"/>
              </w:rPr>
              <w:t xml:space="preserve"> </w:t>
            </w:r>
            <w:r w:rsidRPr="006E5C1F">
              <w:rPr>
                <w:rFonts w:asciiTheme="minorHAnsi" w:hAnsiTheme="minorHAnsi"/>
                <w:sz w:val="24"/>
                <w:szCs w:val="16"/>
              </w:rPr>
              <w:t xml:space="preserve">Determine or clarify the meaning of unknown and multiple-meaning words and phrases by using context clues, analyzing meaningful word parts, and consulting general and specialized reference materials, as appropriate. </w:t>
            </w:r>
          </w:p>
        </w:tc>
      </w:tr>
      <w:tr w:rsidR="004E0B6D">
        <w:trPr>
          <w:trHeight w:val="432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4E0B6D" w:rsidRDefault="004E0B6D" w:rsidP="00B26C93">
            <w:pPr>
              <w:jc w:val="center"/>
            </w:pPr>
            <w:r>
              <w:lastRenderedPageBreak/>
              <w:t>Tool Box</w:t>
            </w:r>
          </w:p>
        </w:tc>
      </w:tr>
      <w:tr w:rsidR="004E0B6D">
        <w:tc>
          <w:tcPr>
            <w:tcW w:w="5508" w:type="dxa"/>
            <w:gridSpan w:val="3"/>
            <w:shd w:val="clear" w:color="auto" w:fill="C6D9F1" w:themeFill="text2" w:themeFillTint="33"/>
          </w:tcPr>
          <w:p w:rsidR="004E0B6D" w:rsidRDefault="004E0B6D" w:rsidP="00B26C93">
            <w:pPr>
              <w:jc w:val="center"/>
            </w:pPr>
            <w:r>
              <w:t>Language Functions</w:t>
            </w:r>
          </w:p>
        </w:tc>
        <w:tc>
          <w:tcPr>
            <w:tcW w:w="3960" w:type="dxa"/>
            <w:gridSpan w:val="2"/>
            <w:shd w:val="clear" w:color="auto" w:fill="C6D9F1" w:themeFill="text2" w:themeFillTint="33"/>
          </w:tcPr>
          <w:p w:rsidR="004E0B6D" w:rsidRDefault="004E0B6D" w:rsidP="00B26C93">
            <w:pPr>
              <w:jc w:val="center"/>
            </w:pPr>
            <w:r>
              <w:t>Structures / Patterns</w:t>
            </w:r>
          </w:p>
        </w:tc>
        <w:tc>
          <w:tcPr>
            <w:tcW w:w="3708" w:type="dxa"/>
            <w:gridSpan w:val="2"/>
            <w:shd w:val="clear" w:color="auto" w:fill="C6D9F1" w:themeFill="text2" w:themeFillTint="33"/>
          </w:tcPr>
          <w:p w:rsidR="00D169CE" w:rsidRPr="009115EA" w:rsidRDefault="00D169CE" w:rsidP="00B26C93">
            <w:pPr>
              <w:jc w:val="center"/>
            </w:pPr>
            <w:r w:rsidRPr="009115EA">
              <w:t>Vocabulary Development</w:t>
            </w:r>
          </w:p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4E0B6D">
            <w:r>
              <w:rPr>
                <w:b/>
              </w:rPr>
              <w:t>Compare</w:t>
            </w:r>
            <w:r>
              <w:t xml:space="preserve"> </w:t>
            </w:r>
            <w:r w:rsidRPr="00B26C93">
              <w:rPr>
                <w:i/>
              </w:rPr>
              <w:t>lifestyle routines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E0B6D" w:rsidRPr="0000295E" w:rsidRDefault="004E0B6D">
            <w:pPr>
              <w:rPr>
                <w:rFonts w:eastAsia="Simsun (Founder Extended)"/>
                <w:bCs/>
              </w:rPr>
            </w:pPr>
            <w:r>
              <w:rPr>
                <w:rFonts w:eastAsia="Simsun (Founder Extended)"/>
                <w:bCs/>
              </w:rPr>
              <w:t>plus que, moins que, aussi que</w:t>
            </w:r>
          </w:p>
        </w:tc>
        <w:tc>
          <w:tcPr>
            <w:tcW w:w="3708" w:type="dxa"/>
            <w:gridSpan w:val="2"/>
            <w:vMerge w:val="restart"/>
            <w:shd w:val="clear" w:color="auto" w:fill="auto"/>
          </w:tcPr>
          <w:p w:rsidR="004E0B6D" w:rsidRPr="00044F8B" w:rsidRDefault="00044F8B">
            <w:r w:rsidRPr="00044F8B">
              <w:t>Une bonne hygi</w:t>
            </w:r>
            <w:r w:rsidRPr="00044F8B">
              <w:rPr>
                <w:rFonts w:cs="Tahoma"/>
              </w:rPr>
              <w:t>è</w:t>
            </w:r>
            <w:r w:rsidRPr="00044F8B">
              <w:t>ne de vie</w:t>
            </w:r>
          </w:p>
          <w:p w:rsidR="00044F8B" w:rsidRDefault="00044F8B">
            <w:pPr>
              <w:rPr>
                <w:rFonts w:cs="Tahoma"/>
              </w:rPr>
            </w:pPr>
            <w:r w:rsidRPr="00044F8B">
              <w:t>Un r</w:t>
            </w:r>
            <w:r w:rsidRPr="00044F8B">
              <w:rPr>
                <w:rFonts w:cs="Tahoma"/>
              </w:rPr>
              <w:t>é</w:t>
            </w:r>
            <w:r w:rsidRPr="00044F8B">
              <w:t xml:space="preserve">gime </w:t>
            </w:r>
            <w:r w:rsidRPr="00044F8B">
              <w:rPr>
                <w:rFonts w:cs="Tahoma"/>
              </w:rPr>
              <w:t>é</w:t>
            </w:r>
            <w:r w:rsidRPr="00044F8B">
              <w:t>quilibr</w:t>
            </w:r>
            <w:r w:rsidRPr="00044F8B">
              <w:rPr>
                <w:rFonts w:cs="Tahoma"/>
              </w:rPr>
              <w:t>é</w:t>
            </w:r>
          </w:p>
          <w:p w:rsidR="0080030D" w:rsidRPr="0080030D" w:rsidRDefault="0080030D">
            <w:pPr>
              <w:rPr>
                <w:rFonts w:cs="Tahoma"/>
              </w:rPr>
            </w:pPr>
            <w:r w:rsidRPr="0080030D">
              <w:rPr>
                <w:rFonts w:cs="Tahoma"/>
              </w:rPr>
              <w:t>La détente</w:t>
            </w:r>
          </w:p>
          <w:p w:rsidR="00044F8B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>Faire de l’exercice</w:t>
            </w:r>
          </w:p>
          <w:p w:rsidR="0080030D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 xml:space="preserve">Se </w:t>
            </w:r>
            <w:r w:rsidRPr="00F66F63">
              <w:rPr>
                <w:rFonts w:cs="Tahoma"/>
              </w:rPr>
              <w:t>détendre</w:t>
            </w:r>
            <w:r w:rsidR="00F66F63">
              <w:rPr>
                <w:rFonts w:cs="Tahoma"/>
              </w:rPr>
              <w:t>/</w:t>
            </w:r>
            <w:r w:rsidR="0080030D" w:rsidRPr="0080030D">
              <w:rPr>
                <w:rFonts w:cs="Tahoma"/>
              </w:rPr>
              <w:t>se dépêcher</w:t>
            </w:r>
          </w:p>
          <w:p w:rsidR="00044F8B" w:rsidRPr="00F66F63" w:rsidRDefault="0080030D">
            <w:pPr>
              <w:rPr>
                <w:rFonts w:cs="Tahoma"/>
              </w:rPr>
            </w:pPr>
            <w:r w:rsidRPr="0080030D">
              <w:rPr>
                <w:rFonts w:cs="Tahoma"/>
              </w:rPr>
              <w:t>Être détendu</w:t>
            </w:r>
            <w:r>
              <w:rPr>
                <w:rFonts w:cs="Tahoma"/>
              </w:rPr>
              <w:t>/</w:t>
            </w:r>
            <w:r w:rsidR="00F66F63" w:rsidRPr="00F66F63">
              <w:rPr>
                <w:rFonts w:cs="Tahoma"/>
              </w:rPr>
              <w:t>être stressé</w:t>
            </w:r>
          </w:p>
          <w:p w:rsidR="00044F8B" w:rsidRDefault="00044F8B">
            <w:pPr>
              <w:rPr>
                <w:rFonts w:cs="Tahoma"/>
              </w:rPr>
            </w:pPr>
          </w:p>
          <w:p w:rsidR="00044F8B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>Souvent</w:t>
            </w:r>
            <w:r w:rsidR="0080030D">
              <w:rPr>
                <w:rFonts w:cs="Tahoma"/>
              </w:rPr>
              <w:t>/rarement</w:t>
            </w:r>
          </w:p>
          <w:p w:rsidR="00044F8B" w:rsidRDefault="00044F8B">
            <w:pPr>
              <w:rPr>
                <w:rFonts w:cs="Tahoma"/>
              </w:rPr>
            </w:pPr>
            <w:r>
              <w:rPr>
                <w:rFonts w:cs="Tahoma"/>
              </w:rPr>
              <w:t>De temps en temps</w:t>
            </w:r>
          </w:p>
          <w:p w:rsidR="0080030D" w:rsidRDefault="0080030D">
            <w:pPr>
              <w:rPr>
                <w:rFonts w:cs="Tahoma"/>
              </w:rPr>
            </w:pPr>
            <w:r>
              <w:rPr>
                <w:rFonts w:cs="Tahoma"/>
              </w:rPr>
              <w:t>Normalement</w:t>
            </w:r>
          </w:p>
          <w:p w:rsidR="00044F8B" w:rsidRDefault="0080030D">
            <w:r>
              <w:rPr>
                <w:rFonts w:cs="Tahoma"/>
              </w:rPr>
              <w:t xml:space="preserve"> </w:t>
            </w:r>
            <w:r w:rsidR="00044F8B">
              <w:rPr>
                <w:rFonts w:cs="Tahoma"/>
              </w:rPr>
              <w:t>(x) fois par jour/semaine/mois</w:t>
            </w:r>
          </w:p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Pr="00E67315" w:rsidRDefault="004E0B6D">
            <w:pPr>
              <w:rPr>
                <w:b/>
              </w:rPr>
            </w:pPr>
            <w:r>
              <w:rPr>
                <w:b/>
              </w:rPr>
              <w:t xml:space="preserve">Describe </w:t>
            </w:r>
            <w:r w:rsidR="00E82AE9">
              <w:rPr>
                <w:i/>
              </w:rPr>
              <w:t>your daily schedule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E0B6D" w:rsidRDefault="00E82AE9">
            <w:r>
              <w:t>(le) lundi…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4E0B6D">
            <w:r w:rsidRPr="00E67315">
              <w:rPr>
                <w:b/>
              </w:rPr>
              <w:t>Ask and answer questions</w:t>
            </w:r>
            <w:r>
              <w:t xml:space="preserve"> </w:t>
            </w:r>
            <w:r w:rsidRPr="00D63FF0">
              <w:rPr>
                <w:i/>
              </w:rPr>
              <w:t>about daily routines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E0B6D" w:rsidRDefault="004E0B6D">
            <w:r>
              <w:t>interrogative pronouns and adjectives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E82AE9">
            <w:r>
              <w:rPr>
                <w:b/>
              </w:rPr>
              <w:t>Express</w:t>
            </w:r>
            <w:r w:rsidR="004E0B6D" w:rsidRPr="00E67315">
              <w:rPr>
                <w:b/>
              </w:rPr>
              <w:t xml:space="preserve"> frequency</w:t>
            </w:r>
            <w:r w:rsidR="004E0B6D">
              <w:t xml:space="preserve"> </w:t>
            </w:r>
            <w:r w:rsidR="004E0B6D" w:rsidRPr="00D63FF0">
              <w:rPr>
                <w:i/>
              </w:rPr>
              <w:t>saying when and how often you do certain things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E0B6D" w:rsidRDefault="004E0B6D">
            <w:r>
              <w:t>adverbs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E82AE9">
            <w:r>
              <w:rPr>
                <w:b/>
              </w:rPr>
              <w:t xml:space="preserve">Express </w:t>
            </w:r>
            <w:r w:rsidR="004E0B6D" w:rsidRPr="00D63FF0">
              <w:rPr>
                <w:b/>
              </w:rPr>
              <w:t xml:space="preserve"> needs</w:t>
            </w:r>
            <w:r w:rsidR="004E0B6D">
              <w:t xml:space="preserve"> </w:t>
            </w:r>
            <w:r w:rsidR="004E0B6D" w:rsidRPr="00D63FF0">
              <w:rPr>
                <w:i/>
              </w:rPr>
              <w:t>saying what you need to do to be healthy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E0B6D" w:rsidRDefault="004E0B6D">
            <w:r>
              <w:t>Il faut / Il me faut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18402C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18402C" w:rsidRDefault="0018402C">
            <w:pPr>
              <w:rPr>
                <w:b/>
              </w:rPr>
            </w:pPr>
            <w:r>
              <w:rPr>
                <w:b/>
              </w:rPr>
              <w:t xml:space="preserve">Express opinions </w:t>
            </w:r>
            <w:r w:rsidRPr="0018402C">
              <w:rPr>
                <w:i/>
              </w:rPr>
              <w:t>about daily activities, schedules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18402C" w:rsidRDefault="0018402C">
            <w:r>
              <w:t>Il est important de, Il est bon de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18402C" w:rsidRDefault="0018402C"/>
        </w:tc>
      </w:tr>
      <w:tr w:rsidR="004E0B6D">
        <w:trPr>
          <w:trHeight w:val="288"/>
        </w:trPr>
        <w:tc>
          <w:tcPr>
            <w:tcW w:w="5508" w:type="dxa"/>
            <w:gridSpan w:val="3"/>
            <w:shd w:val="clear" w:color="auto" w:fill="auto"/>
          </w:tcPr>
          <w:p w:rsidR="004E0B6D" w:rsidRDefault="004E0B6D">
            <w:r w:rsidRPr="00D63FF0">
              <w:rPr>
                <w:b/>
              </w:rPr>
              <w:t>Make suggestions</w:t>
            </w:r>
            <w:r>
              <w:t xml:space="preserve"> </w:t>
            </w:r>
            <w:r w:rsidRPr="00D63FF0">
              <w:rPr>
                <w:i/>
              </w:rPr>
              <w:t>about ways to be healthy</w:t>
            </w:r>
          </w:p>
        </w:tc>
        <w:tc>
          <w:tcPr>
            <w:tcW w:w="3960" w:type="dxa"/>
            <w:gridSpan w:val="2"/>
            <w:shd w:val="clear" w:color="auto" w:fill="auto"/>
          </w:tcPr>
          <w:p w:rsidR="004E0B6D" w:rsidRDefault="004E0B6D">
            <w:r>
              <w:t>Tu devrais / Vous devriez</w:t>
            </w:r>
          </w:p>
          <w:p w:rsidR="004E0B6D" w:rsidRDefault="004E0B6D">
            <w:r>
              <w:t>Il te/vous faut</w:t>
            </w:r>
          </w:p>
        </w:tc>
        <w:tc>
          <w:tcPr>
            <w:tcW w:w="3708" w:type="dxa"/>
            <w:gridSpan w:val="2"/>
            <w:vMerge/>
            <w:shd w:val="clear" w:color="auto" w:fill="auto"/>
          </w:tcPr>
          <w:p w:rsidR="004E0B6D" w:rsidRDefault="004E0B6D"/>
        </w:tc>
      </w:tr>
      <w:tr w:rsidR="004E0B6D">
        <w:trPr>
          <w:trHeight w:val="432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4E0B6D" w:rsidRPr="00E138F4" w:rsidRDefault="004E0B6D" w:rsidP="00A83929">
            <w:pPr>
              <w:jc w:val="center"/>
              <w:rPr>
                <w:b/>
              </w:rPr>
            </w:pPr>
            <w:r w:rsidRPr="00A83929">
              <w:rPr>
                <w:b/>
              </w:rPr>
              <w:t>Key Learning Activities</w:t>
            </w:r>
          </w:p>
        </w:tc>
      </w:tr>
      <w:tr w:rsidR="004E0B6D">
        <w:tc>
          <w:tcPr>
            <w:tcW w:w="2088" w:type="dxa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Mode of</w:t>
            </w:r>
          </w:p>
          <w:p w:rsidR="004E0B6D" w:rsidRDefault="004E0B6D" w:rsidP="0000295E">
            <w:pPr>
              <w:jc w:val="center"/>
            </w:pPr>
            <w:r>
              <w:t>Communication</w:t>
            </w:r>
          </w:p>
        </w:tc>
        <w:tc>
          <w:tcPr>
            <w:tcW w:w="7380" w:type="dxa"/>
            <w:gridSpan w:val="4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Activity</w:t>
            </w:r>
          </w:p>
        </w:tc>
        <w:tc>
          <w:tcPr>
            <w:tcW w:w="2520" w:type="dxa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Purpose</w:t>
            </w:r>
          </w:p>
        </w:tc>
        <w:tc>
          <w:tcPr>
            <w:tcW w:w="1188" w:type="dxa"/>
            <w:shd w:val="clear" w:color="auto" w:fill="C6D9F1" w:themeFill="text2" w:themeFillTint="33"/>
            <w:vAlign w:val="center"/>
          </w:tcPr>
          <w:p w:rsidR="004E0B6D" w:rsidRDefault="004E0B6D" w:rsidP="0000295E">
            <w:pPr>
              <w:jc w:val="center"/>
            </w:pPr>
            <w:r>
              <w:t>In-class /</w:t>
            </w:r>
          </w:p>
          <w:p w:rsidR="004E0B6D" w:rsidRDefault="004E0B6D" w:rsidP="0000295E">
            <w:pPr>
              <w:jc w:val="center"/>
            </w:pPr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94729E">
            <w:r>
              <w:t xml:space="preserve">Song – </w:t>
            </w:r>
            <w:r w:rsidRPr="0080030D">
              <w:rPr>
                <w:i/>
              </w:rPr>
              <w:t>Ma Vie au Soleil</w:t>
            </w:r>
            <w:r>
              <w:t xml:space="preserve"> – Watch video clip, list activities that relate to </w:t>
            </w:r>
            <w:r w:rsidRPr="0080030D">
              <w:rPr>
                <w:i/>
              </w:rPr>
              <w:t>métro, boulot, dodo</w:t>
            </w:r>
            <w:r>
              <w:t xml:space="preserve"> and activities that relate to a more relaxed lifestyle.  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>
            <w:r>
              <w:t>Hook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18402C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Read French Girl in Seattle: </w:t>
            </w:r>
            <w:r w:rsidRPr="0080030D">
              <w:rPr>
                <w:i/>
              </w:rPr>
              <w:t>Une Visite au café</w:t>
            </w:r>
            <w:r>
              <w:t>. Select an image from the article or a personal image. Explain the role of the café from the perspective of the article and from your perspective. Use French when you can. Post your image and comments….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>
            <w:r>
              <w:t>Flipped and in English to build cultural understanding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4E0B6D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lastRenderedPageBreak/>
              <w:t>Interpretive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Work with short reading </w:t>
            </w:r>
            <w:r w:rsidRPr="0018402C">
              <w:rPr>
                <w:i/>
              </w:rPr>
              <w:t>La Détente</w:t>
            </w:r>
            <w:r>
              <w:t xml:space="preserve"> – connect détente activities to images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V</w:t>
            </w:r>
            <w:r w:rsidR="0018402C">
              <w:t>ocabulary related to activities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4E0B6D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4E0B6D" w:rsidRDefault="004E0B6D" w:rsidP="00334492">
            <w:r>
              <w:t>Interpersonal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Look at </w:t>
            </w:r>
            <w:r w:rsidRPr="0018402C">
              <w:rPr>
                <w:i/>
              </w:rPr>
              <w:t>Calendrier des fêtes</w:t>
            </w:r>
            <w:r>
              <w:t xml:space="preserve"> and compare to school calendar. Consider actual holidays, days off. Look at images with Zone A, B and C. Compare to US system of school holidays. Discuss schedules with partner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18402C" w:rsidP="00537ED6">
            <w:r>
              <w:t>Make 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18402C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18402C" w:rsidRDefault="0018402C" w:rsidP="00334492">
            <w:r>
              <w:t>Interpersonal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1A1C97">
            <w:r>
              <w:t xml:space="preserve">Use Liberation headline and article on stress at school. Have students complete graphic organizer with statistics from article and then compare to their own situations.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4E0B6D" w:rsidRDefault="004E0B6D" w:rsidP="00334492">
            <w:r>
              <w:t>Presentational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>Read article on how teenagers spend free</w:t>
            </w:r>
            <w:r w:rsidR="00D643F0">
              <w:t xml:space="preserve"> </w:t>
            </w:r>
            <w:r>
              <w:t xml:space="preserve">time. Design survey questions to use with students studying French. Create graphic organizer to compare school results to those in article.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Vocabulary related to activities and frequency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Compare 2 </w:t>
            </w:r>
            <w:r w:rsidRPr="0018402C">
              <w:rPr>
                <w:i/>
              </w:rPr>
              <w:t>Maison</w:t>
            </w:r>
            <w:r w:rsidR="0018402C">
              <w:rPr>
                <w:i/>
              </w:rPr>
              <w:t>s</w:t>
            </w:r>
            <w:r w:rsidRPr="0018402C">
              <w:rPr>
                <w:i/>
              </w:rPr>
              <w:t xml:space="preserve"> des Jeunes</w:t>
            </w:r>
            <w:r>
              <w:t xml:space="preserve"> for hours and activities. Compare to local recreational facility – YMCA, JCCA.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18402C" w:rsidRDefault="00A80235" w:rsidP="00334492">
            <w:r>
              <w:t>Presentational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Read </w:t>
            </w:r>
            <w:r w:rsidRPr="0018402C">
              <w:rPr>
                <w:i/>
              </w:rPr>
              <w:t>Les Lycéens se retrouvent au café</w:t>
            </w:r>
            <w:r>
              <w:t xml:space="preserve"> and compare to what exists in local community.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A80235" w:rsidP="00537ED6">
            <w:r>
              <w:t>Comparisons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Presentational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Create a proposal for a local teen café or an advertisement </w:t>
            </w:r>
            <w:r w:rsidR="00D643F0">
              <w:t>for something that already exis</w:t>
            </w:r>
            <w:r>
              <w:t xml:space="preserve">ts.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/>
        </w:tc>
        <w:tc>
          <w:tcPr>
            <w:tcW w:w="1188" w:type="dxa"/>
            <w:shd w:val="clear" w:color="auto" w:fill="auto"/>
            <w:vAlign w:val="center"/>
          </w:tcPr>
          <w:p w:rsidR="004E0B6D" w:rsidRDefault="004E0B6D" w:rsidP="00537ED6">
            <w:r>
              <w:t>home</w:t>
            </w:r>
          </w:p>
        </w:tc>
      </w:tr>
      <w:tr w:rsidR="004E0B6D">
        <w:trPr>
          <w:trHeight w:val="576"/>
        </w:trPr>
        <w:tc>
          <w:tcPr>
            <w:tcW w:w="2088" w:type="dxa"/>
            <w:shd w:val="clear" w:color="auto" w:fill="auto"/>
            <w:vAlign w:val="center"/>
          </w:tcPr>
          <w:p w:rsidR="004E0B6D" w:rsidRDefault="004E0B6D" w:rsidP="00334492">
            <w:r>
              <w:t>Interpretive</w:t>
            </w:r>
          </w:p>
          <w:p w:rsidR="004E0B6D" w:rsidRDefault="004E0B6D" w:rsidP="00334492">
            <w:r>
              <w:t>Interpersonal</w:t>
            </w:r>
          </w:p>
          <w:p w:rsidR="004E0B6D" w:rsidRDefault="004E0B6D" w:rsidP="00334492">
            <w:r>
              <w:t>Presentational</w:t>
            </w:r>
          </w:p>
        </w:tc>
        <w:tc>
          <w:tcPr>
            <w:tcW w:w="7380" w:type="dxa"/>
            <w:gridSpan w:val="4"/>
            <w:shd w:val="clear" w:color="auto" w:fill="auto"/>
            <w:vAlign w:val="center"/>
          </w:tcPr>
          <w:p w:rsidR="004E0B6D" w:rsidRDefault="004E0B6D" w:rsidP="00537ED6">
            <w:r>
              <w:t xml:space="preserve">Watch silent movie – UNICEF clip on right of child to play. Discuss with partner. Develop a commentary for the film. 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4E0B6D" w:rsidRDefault="004E0B6D" w:rsidP="00537ED6"/>
        </w:tc>
        <w:tc>
          <w:tcPr>
            <w:tcW w:w="1188" w:type="dxa"/>
            <w:shd w:val="clear" w:color="auto" w:fill="auto"/>
            <w:vAlign w:val="center"/>
          </w:tcPr>
          <w:p w:rsidR="004E0B6D" w:rsidRDefault="00A80235" w:rsidP="00537ED6">
            <w:r>
              <w:t>Class</w:t>
            </w:r>
          </w:p>
        </w:tc>
      </w:tr>
      <w:tr w:rsidR="004E0B6D">
        <w:trPr>
          <w:trHeight w:val="576"/>
        </w:trPr>
        <w:tc>
          <w:tcPr>
            <w:tcW w:w="13176" w:type="dxa"/>
            <w:gridSpan w:val="7"/>
            <w:shd w:val="clear" w:color="auto" w:fill="FFFF00"/>
            <w:vAlign w:val="center"/>
          </w:tcPr>
          <w:p w:rsidR="004E0B6D" w:rsidRPr="00334492" w:rsidRDefault="004E0B6D" w:rsidP="00334492">
            <w:pPr>
              <w:jc w:val="center"/>
              <w:rPr>
                <w:b/>
              </w:rPr>
            </w:pPr>
            <w:r w:rsidRPr="00334492">
              <w:rPr>
                <w:b/>
              </w:rPr>
              <w:t>Resources</w:t>
            </w:r>
          </w:p>
        </w:tc>
      </w:tr>
      <w:tr w:rsidR="004E0B6D">
        <w:trPr>
          <w:trHeight w:val="576"/>
        </w:trPr>
        <w:tc>
          <w:tcPr>
            <w:tcW w:w="13176" w:type="dxa"/>
            <w:gridSpan w:val="7"/>
            <w:shd w:val="clear" w:color="auto" w:fill="auto"/>
            <w:vAlign w:val="center"/>
          </w:tcPr>
          <w:p w:rsidR="004E0B6D" w:rsidRDefault="004E0B6D" w:rsidP="00334492">
            <w:r>
              <w:t>Text for Interpretive Tasks –</w:t>
            </w:r>
          </w:p>
          <w:p w:rsidR="004E0B6D" w:rsidRDefault="00D3439E" w:rsidP="00334492">
            <w:hyperlink r:id="rId9" w:history="1">
              <w:r w:rsidR="004E0B6D" w:rsidRPr="008D7D57">
                <w:rPr>
                  <w:rStyle w:val="Hyperlink"/>
                </w:rPr>
                <w:t>http://www3.sympatico.ca/serge.richard2/</w:t>
              </w:r>
            </w:hyperlink>
          </w:p>
          <w:p w:rsidR="00876498" w:rsidRDefault="00D3439E" w:rsidP="00334492">
            <w:hyperlink r:id="rId10" w:history="1">
              <w:r w:rsidR="004E0B6D" w:rsidRPr="00B772BC">
                <w:rPr>
                  <w:rStyle w:val="Hyperlink"/>
                </w:rPr>
                <w:t>http://www3.sympatico.ca/serge.richard2/page5.html</w:t>
              </w:r>
            </w:hyperlink>
          </w:p>
          <w:p w:rsidR="00876498" w:rsidRDefault="00876498" w:rsidP="00334492"/>
          <w:p w:rsidR="004E0B6D" w:rsidRDefault="00876498" w:rsidP="00334492">
            <w:r>
              <w:t xml:space="preserve">Other resources at wiki: </w:t>
            </w:r>
            <w:hyperlink r:id="rId11" w:history="1">
              <w:r w:rsidRPr="00876498">
                <w:rPr>
                  <w:rStyle w:val="Hyperlink"/>
                </w:rPr>
                <w:t>http://clementi-terrill2012.wikispaces.com</w:t>
              </w:r>
            </w:hyperlink>
          </w:p>
        </w:tc>
      </w:tr>
    </w:tbl>
    <w:p w:rsidR="00840B1C" w:rsidRDefault="00840B1C"/>
    <w:sectPr w:rsidR="00840B1C" w:rsidSect="00840B1C">
      <w:headerReference w:type="default" r:id="rId12"/>
      <w:footerReference w:type="default" r:id="rId13"/>
      <w:pgSz w:w="15840" w:h="12240" w:orient="landscape"/>
      <w:pgMar w:top="1800" w:right="1440" w:bottom="180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39E" w:rsidRDefault="00D3439E">
      <w:r>
        <w:separator/>
      </w:r>
    </w:p>
  </w:endnote>
  <w:endnote w:type="continuationSeparator" w:id="0">
    <w:p w:rsidR="00D3439E" w:rsidRDefault="00D3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C4" w:rsidRDefault="00FB48C4" w:rsidP="001441C1">
    <w:pPr>
      <w:pStyle w:val="Footer"/>
    </w:pPr>
    <w:r>
      <w:t xml:space="preserve">Clementi/Terrill Template Design </w:t>
    </w:r>
  </w:p>
  <w:p w:rsidR="00FB48C4" w:rsidRDefault="00FB48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39E" w:rsidRDefault="00D3439E">
      <w:r>
        <w:separator/>
      </w:r>
    </w:p>
  </w:footnote>
  <w:footnote w:type="continuationSeparator" w:id="0">
    <w:p w:rsidR="00D3439E" w:rsidRDefault="00D34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8C4" w:rsidRPr="009115EA" w:rsidRDefault="00D169CE" w:rsidP="00840B1C">
    <w:pPr>
      <w:pStyle w:val="Header"/>
      <w:jc w:val="center"/>
    </w:pPr>
    <w:r w:rsidRPr="009115EA">
      <w:t>STANDARDS-BASED THEMATIC UNIT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1C"/>
    <w:rsid w:val="0000295E"/>
    <w:rsid w:val="00044F8B"/>
    <w:rsid w:val="000A0FB4"/>
    <w:rsid w:val="000A4D83"/>
    <w:rsid w:val="000A6CB6"/>
    <w:rsid w:val="000F5E53"/>
    <w:rsid w:val="001441C1"/>
    <w:rsid w:val="0018402C"/>
    <w:rsid w:val="001A1C97"/>
    <w:rsid w:val="00242684"/>
    <w:rsid w:val="00273750"/>
    <w:rsid w:val="003138EB"/>
    <w:rsid w:val="00334492"/>
    <w:rsid w:val="00344327"/>
    <w:rsid w:val="00344E55"/>
    <w:rsid w:val="003B011E"/>
    <w:rsid w:val="003F60DD"/>
    <w:rsid w:val="00464A83"/>
    <w:rsid w:val="004961E3"/>
    <w:rsid w:val="004E0B6D"/>
    <w:rsid w:val="00537ED6"/>
    <w:rsid w:val="005A5597"/>
    <w:rsid w:val="005D2F2F"/>
    <w:rsid w:val="005F6A76"/>
    <w:rsid w:val="006C4A2D"/>
    <w:rsid w:val="006E5C1F"/>
    <w:rsid w:val="00723515"/>
    <w:rsid w:val="007444F0"/>
    <w:rsid w:val="007955BB"/>
    <w:rsid w:val="0080030D"/>
    <w:rsid w:val="00820797"/>
    <w:rsid w:val="00840B1C"/>
    <w:rsid w:val="00876498"/>
    <w:rsid w:val="008D7D57"/>
    <w:rsid w:val="008E103E"/>
    <w:rsid w:val="009115EA"/>
    <w:rsid w:val="0094729E"/>
    <w:rsid w:val="00976335"/>
    <w:rsid w:val="009A64E0"/>
    <w:rsid w:val="00A24DEB"/>
    <w:rsid w:val="00A253EF"/>
    <w:rsid w:val="00A520A7"/>
    <w:rsid w:val="00A70F4F"/>
    <w:rsid w:val="00A80235"/>
    <w:rsid w:val="00A83929"/>
    <w:rsid w:val="00AF3A67"/>
    <w:rsid w:val="00B26C93"/>
    <w:rsid w:val="00B35E10"/>
    <w:rsid w:val="00B41279"/>
    <w:rsid w:val="00B44720"/>
    <w:rsid w:val="00B74839"/>
    <w:rsid w:val="00B772BC"/>
    <w:rsid w:val="00C02597"/>
    <w:rsid w:val="00C26FA4"/>
    <w:rsid w:val="00C319D0"/>
    <w:rsid w:val="00C53DBB"/>
    <w:rsid w:val="00C960E2"/>
    <w:rsid w:val="00CA0203"/>
    <w:rsid w:val="00CB7E55"/>
    <w:rsid w:val="00D169CE"/>
    <w:rsid w:val="00D3439E"/>
    <w:rsid w:val="00D63FF0"/>
    <w:rsid w:val="00D643F0"/>
    <w:rsid w:val="00D71114"/>
    <w:rsid w:val="00D72642"/>
    <w:rsid w:val="00D946EF"/>
    <w:rsid w:val="00D951EC"/>
    <w:rsid w:val="00DA783B"/>
    <w:rsid w:val="00DB3CDA"/>
    <w:rsid w:val="00E138F4"/>
    <w:rsid w:val="00E14A1D"/>
    <w:rsid w:val="00E15789"/>
    <w:rsid w:val="00E26640"/>
    <w:rsid w:val="00E67315"/>
    <w:rsid w:val="00E82AE9"/>
    <w:rsid w:val="00E9596B"/>
    <w:rsid w:val="00EA7986"/>
    <w:rsid w:val="00EB468E"/>
    <w:rsid w:val="00EC0BB6"/>
    <w:rsid w:val="00EE62DB"/>
    <w:rsid w:val="00EF5540"/>
    <w:rsid w:val="00F60CEC"/>
    <w:rsid w:val="00F66F63"/>
    <w:rsid w:val="00FB48C4"/>
    <w:rsid w:val="00FC3090"/>
    <w:rsid w:val="00FC476D"/>
    <w:rsid w:val="00FD0A0F"/>
    <w:rsid w:val="00FE066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dblog.org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ementi-terrill2012.wikispace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3.sympatico.ca/serge.richard2/page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3.sympatico.ca/serge.richard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Donna</cp:lastModifiedBy>
  <cp:revision>2</cp:revision>
  <dcterms:created xsi:type="dcterms:W3CDTF">2013-01-26T21:04:00Z</dcterms:created>
  <dcterms:modified xsi:type="dcterms:W3CDTF">2013-01-26T21:04:00Z</dcterms:modified>
</cp:coreProperties>
</file>